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FE" w:rsidRDefault="00377FF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FE">
        <w:rPr>
          <w:rFonts w:ascii="Times New Roman" w:hAnsi="Times New Roman" w:cs="Times New Roman"/>
          <w:color w:val="000000"/>
          <w:sz w:val="28"/>
          <w:szCs w:val="28"/>
        </w:rPr>
        <w:t>Объекты животного мира на территории Российской Федерации являются государственной собственностью.</w:t>
      </w:r>
    </w:p>
    <w:p w:rsidR="00377FFE" w:rsidRDefault="00377FF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r w:rsidRPr="00377FF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«О животном мире»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каждый обязан</w:t>
      </w:r>
      <w:r w:rsidRPr="00377FFE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меры по предотвращению гибели </w:t>
      </w:r>
      <w:proofErr w:type="gramStart"/>
      <w:r w:rsidRPr="00377FFE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End"/>
      <w:r w:rsidRPr="0037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377FFE">
        <w:rPr>
          <w:rFonts w:ascii="Times New Roman" w:hAnsi="Times New Roman" w:cs="Times New Roman"/>
          <w:color w:val="000000"/>
          <w:sz w:val="28"/>
          <w:szCs w:val="28"/>
        </w:rPr>
        <w:t>при эксплуатации транспортных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ств.</w:t>
      </w:r>
    </w:p>
    <w:p w:rsidR="00377FFE" w:rsidRDefault="00377FF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FE">
        <w:rPr>
          <w:rFonts w:ascii="Times New Roman" w:hAnsi="Times New Roman" w:cs="Times New Roman"/>
          <w:color w:val="000000"/>
          <w:sz w:val="28"/>
          <w:szCs w:val="28"/>
        </w:rPr>
        <w:t>Юридические лица и граждане, владеющие транспортными средствами, обязаны возместить вред, причиненный данными источниками повышенной опасности, добровольно либо по решению суда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FFE" w:rsidRDefault="00377FF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FE">
        <w:rPr>
          <w:rFonts w:ascii="Times New Roman" w:hAnsi="Times New Roman" w:cs="Times New Roman"/>
          <w:color w:val="000000"/>
          <w:sz w:val="28"/>
          <w:szCs w:val="28"/>
        </w:rPr>
        <w:t>Размер вреда вследствие уничтожения конкретного вида охотничьих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ресурсов, их незаконной добычи,</w:t>
      </w:r>
      <w:r w:rsidRPr="00377FFE">
        <w:rPr>
          <w:rFonts w:ascii="Times New Roman" w:hAnsi="Times New Roman" w:cs="Times New Roman"/>
          <w:color w:val="000000"/>
          <w:sz w:val="28"/>
          <w:szCs w:val="28"/>
        </w:rPr>
        <w:t xml:space="preserve"> уничтожения по неосторожности исчисляется в соответствии с Методикой, утвержденной приказом Минприроды России.</w:t>
      </w:r>
    </w:p>
    <w:p w:rsidR="00377FFE" w:rsidRDefault="00377FF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FE">
        <w:rPr>
          <w:rFonts w:ascii="Times New Roman" w:hAnsi="Times New Roman" w:cs="Times New Roman"/>
          <w:color w:val="000000"/>
          <w:sz w:val="28"/>
          <w:szCs w:val="28"/>
        </w:rPr>
        <w:t>Если ответственность за причинение вреда застрахована, лицо, в пользу которого заключен договор страхования, вправе предъявить требование о возмещении вреда в пределах страховой суммы непосредственно страховщику.</w:t>
      </w:r>
    </w:p>
    <w:p w:rsidR="00AD7F95" w:rsidRDefault="00377FF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FE">
        <w:rPr>
          <w:rFonts w:ascii="Times New Roman" w:hAnsi="Times New Roman" w:cs="Times New Roman"/>
          <w:color w:val="000000"/>
          <w:sz w:val="28"/>
          <w:szCs w:val="28"/>
        </w:rPr>
        <w:t>В этой связи владельцам транспортных средств необходимо быть внимательными на дорогах, особенно в поздние вечерние, ночные и ранние утренние часы, а также обращать внимание на предупреждающие знаки «Дикие животные» и «Зона действия».</w:t>
      </w:r>
    </w:p>
    <w:p w:rsidR="00DE51AE" w:rsidRDefault="00DE51A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1AE" w:rsidRDefault="00DE51AE" w:rsidP="00DE51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DE51AE" w:rsidRDefault="00DE51AE" w:rsidP="00DE51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51AE" w:rsidRPr="00314CC0" w:rsidRDefault="00DE51AE" w:rsidP="00DE51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DE51AE" w:rsidRPr="00377FFE" w:rsidRDefault="00DE51AE" w:rsidP="0037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1AE" w:rsidRPr="00377FF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77FFE"/>
    <w:rsid w:val="00377FFE"/>
    <w:rsid w:val="009206D5"/>
    <w:rsid w:val="00AD7F95"/>
    <w:rsid w:val="00B049B8"/>
    <w:rsid w:val="00BE1879"/>
    <w:rsid w:val="00D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2024-01-09T13:09:00Z</dcterms:created>
  <dcterms:modified xsi:type="dcterms:W3CDTF">2024-01-18T11:34:00Z</dcterms:modified>
</cp:coreProperties>
</file>